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25847">
        <w:rPr>
          <w:sz w:val="28"/>
          <w:szCs w:val="28"/>
        </w:rPr>
        <w:t>5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547A5A">
        <w:rPr>
          <w:sz w:val="28"/>
          <w:szCs w:val="28"/>
        </w:rPr>
        <w:t>главного</w:t>
      </w:r>
      <w:r w:rsidR="000C24EC">
        <w:rPr>
          <w:sz w:val="28"/>
          <w:szCs w:val="28"/>
        </w:rPr>
        <w:t xml:space="preserve"> специалист</w:t>
      </w:r>
      <w:r w:rsidR="00A97188">
        <w:rPr>
          <w:sz w:val="28"/>
          <w:szCs w:val="28"/>
        </w:rPr>
        <w:t>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F47F0">
        <w:rPr>
          <w:sz w:val="28"/>
          <w:szCs w:val="28"/>
        </w:rPr>
        <w:t>7 115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5847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24EC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A5A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97188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47F0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25847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4</cp:revision>
  <cp:lastPrinted>2024-02-01T09:46:00Z</cp:lastPrinted>
  <dcterms:created xsi:type="dcterms:W3CDTF">2024-01-31T13:32:00Z</dcterms:created>
  <dcterms:modified xsi:type="dcterms:W3CDTF">2024-02-01T09:46:00Z</dcterms:modified>
</cp:coreProperties>
</file>